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1D6DD0" w:rsidTr="00D22A0B">
        <w:trPr>
          <w:trHeight w:val="460"/>
        </w:trPr>
        <w:tc>
          <w:tcPr>
            <w:tcW w:w="2376" w:type="dxa"/>
            <w:vAlign w:val="bottom"/>
          </w:tcPr>
          <w:p w:rsidR="002C40DD" w:rsidRPr="001D6DD0" w:rsidRDefault="002C40DD" w:rsidP="00D22A0B">
            <w:pPr>
              <w:jc w:val="left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1D6DD0" w:rsidRDefault="00A5164C" w:rsidP="00230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SML/</w:t>
            </w:r>
            <w:r w:rsidR="00230480">
              <w:rPr>
                <w:rFonts w:ascii="Arial" w:hAnsi="Arial" w:cs="Arial"/>
              </w:rPr>
              <w:t>0080/25</w:t>
            </w:r>
          </w:p>
        </w:tc>
      </w:tr>
      <w:tr w:rsidR="002C40DD" w:rsidRPr="001D6DD0" w:rsidTr="00D22A0B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1D6DD0" w:rsidRDefault="002C40DD" w:rsidP="00D22A0B">
            <w:pPr>
              <w:jc w:val="left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1D6DD0" w:rsidRDefault="00230480" w:rsidP="00836089">
            <w:pPr>
              <w:rPr>
                <w:rFonts w:ascii="Arial" w:hAnsi="Arial" w:cs="Arial"/>
              </w:rPr>
            </w:pPr>
            <w:r w:rsidRPr="00230480">
              <w:rPr>
                <w:rFonts w:ascii="Arial" w:hAnsi="Arial" w:cs="Arial"/>
              </w:rPr>
              <w:t>Předmětem zakázky je závazek dodavatele zajistit pravidelné provádění úklidových prací a služeb vč. dezinfekce a doplňování hygienického materiálu (toaletní papír, papírové ručníky, tekuté mýdlo apod.)  v areálech a objektech zadavatele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2C40DD" w:rsidRPr="001D6DD0" w:rsidTr="00D22A0B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1D6DD0" w:rsidRDefault="002C40DD" w:rsidP="00D22A0B">
            <w:pPr>
              <w:jc w:val="left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1D6DD0" w:rsidRDefault="00A5164C" w:rsidP="00A5164C">
            <w:pPr>
              <w:rPr>
                <w:rFonts w:ascii="Arial" w:hAnsi="Arial" w:cs="Arial"/>
              </w:rPr>
            </w:pPr>
            <w:r w:rsidRPr="00A5164C">
              <w:rPr>
                <w:rFonts w:ascii="Arial" w:hAnsi="Arial" w:cs="Arial"/>
              </w:rPr>
              <w:t>Mgr. Petr Sedláček</w:t>
            </w:r>
            <w:r>
              <w:rPr>
                <w:rFonts w:ascii="Arial" w:hAnsi="Arial" w:cs="Arial"/>
              </w:rPr>
              <w:t>,</w:t>
            </w:r>
            <w:r w:rsidRPr="00A5164C">
              <w:rPr>
                <w:rFonts w:ascii="Arial" w:hAnsi="Arial" w:cs="Arial"/>
              </w:rPr>
              <w:t xml:space="preserve"> Brněnské vodárny a kanalizace, a.s., Pisárecká 555/1a, Pisárky, 603 00 Brno</w:t>
            </w:r>
            <w:r>
              <w:rPr>
                <w:rFonts w:ascii="Arial" w:hAnsi="Arial" w:cs="Arial"/>
              </w:rPr>
              <w:t>. E</w:t>
            </w:r>
            <w:r w:rsidRPr="00A5164C">
              <w:rPr>
                <w:rFonts w:ascii="Arial" w:hAnsi="Arial" w:cs="Arial"/>
              </w:rPr>
              <w:t>-mail: zakazky@bvk.cz, tel.: 543433111.</w:t>
            </w:r>
          </w:p>
        </w:tc>
      </w:tr>
    </w:tbl>
    <w:p w:rsidR="004A6D98" w:rsidRPr="001D6DD0" w:rsidRDefault="004A6D98">
      <w:pPr>
        <w:tabs>
          <w:tab w:val="left" w:pos="2660"/>
          <w:tab w:val="left" w:pos="11165"/>
        </w:tabs>
        <w:rPr>
          <w:rFonts w:ascii="Arial" w:hAnsi="Arial" w:cs="Arial"/>
        </w:rPr>
      </w:pPr>
    </w:p>
    <w:p w:rsidR="004A6D98" w:rsidRPr="001D6DD0" w:rsidRDefault="004A6D98">
      <w:pPr>
        <w:tabs>
          <w:tab w:val="left" w:pos="2660"/>
          <w:tab w:val="left" w:pos="11165"/>
        </w:tabs>
        <w:rPr>
          <w:rFonts w:ascii="Arial" w:hAnsi="Arial" w:cs="Arial"/>
        </w:rPr>
      </w:pPr>
      <w:r w:rsidRPr="001D6DD0">
        <w:rPr>
          <w:rFonts w:ascii="Arial" w:hAnsi="Arial" w:cs="Arial"/>
        </w:rPr>
        <w:t>Vyplní dodavatel:</w:t>
      </w:r>
    </w:p>
    <w:p w:rsidR="004A6D98" w:rsidRPr="001D6DD0" w:rsidRDefault="004A6D98" w:rsidP="004A6D98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1D6DD0">
        <w:rPr>
          <w:rFonts w:ascii="Arial" w:eastAsia="Times New Roman" w:hAnsi="Arial" w:cs="Arial"/>
          <w:b/>
          <w:sz w:val="24"/>
          <w:szCs w:val="24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5879"/>
      </w:tblGrid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</w:tbl>
    <w:p w:rsidR="004A6D98" w:rsidRPr="001D6DD0" w:rsidRDefault="004A6D98" w:rsidP="004A6D98">
      <w:pPr>
        <w:spacing w:after="0" w:line="240" w:lineRule="auto"/>
        <w:rPr>
          <w:rFonts w:ascii="Arial" w:eastAsia="Times New Roman" w:hAnsi="Arial" w:cs="Arial"/>
        </w:rPr>
      </w:pPr>
    </w:p>
    <w:p w:rsidR="004A6D98" w:rsidRPr="001D6DD0" w:rsidRDefault="004A6D98" w:rsidP="004A6D98">
      <w:pPr>
        <w:spacing w:after="0"/>
        <w:rPr>
          <w:rFonts w:ascii="Arial" w:eastAsia="Times New Roman" w:hAnsi="Arial" w:cs="Arial"/>
          <w:bCs/>
        </w:rPr>
      </w:pPr>
      <w:r w:rsidRPr="001D6DD0">
        <w:rPr>
          <w:rFonts w:ascii="Arial" w:eastAsia="Times New Roman" w:hAnsi="Arial" w:cs="Arial"/>
          <w:bCs/>
        </w:rPr>
        <w:t>pro účely podání nabídky ve výše uveden</w:t>
      </w:r>
      <w:r w:rsidR="008F42A0" w:rsidRPr="001D6DD0">
        <w:rPr>
          <w:rFonts w:ascii="Arial" w:eastAsia="Times New Roman" w:hAnsi="Arial" w:cs="Arial"/>
          <w:bCs/>
        </w:rPr>
        <w:t>é</w:t>
      </w:r>
      <w:r w:rsidRPr="001D6DD0">
        <w:rPr>
          <w:rFonts w:ascii="Arial" w:eastAsia="Times New Roman" w:hAnsi="Arial" w:cs="Arial"/>
          <w:bCs/>
        </w:rPr>
        <w:t xml:space="preserve"> zakázce, vyhlášené zadavatelem Brněnské vodárny a</w:t>
      </w:r>
      <w:r w:rsidR="00D22A0B" w:rsidRPr="001D6DD0">
        <w:rPr>
          <w:rFonts w:ascii="Arial" w:eastAsia="Times New Roman" w:hAnsi="Arial" w:cs="Arial"/>
          <w:bCs/>
        </w:rPr>
        <w:t> </w:t>
      </w:r>
      <w:r w:rsidRPr="001D6DD0">
        <w:rPr>
          <w:rFonts w:ascii="Arial" w:eastAsia="Times New Roman" w:hAnsi="Arial" w:cs="Arial"/>
          <w:bCs/>
        </w:rPr>
        <w:t>kanalizace, a.s., se sídlem Pisárecká 555/1a, Pisárky, 603 00 Brno, IČ: 463 47 275</w:t>
      </w:r>
    </w:p>
    <w:p w:rsidR="004A6D98" w:rsidRPr="001D6DD0" w:rsidRDefault="004A6D98" w:rsidP="004A6D98">
      <w:pPr>
        <w:spacing w:after="0"/>
        <w:rPr>
          <w:rFonts w:ascii="Arial" w:eastAsia="Times New Roman" w:hAnsi="Arial" w:cs="Arial"/>
        </w:rPr>
      </w:pPr>
    </w:p>
    <w:p w:rsidR="004A6D98" w:rsidRPr="001D6DD0" w:rsidRDefault="004A6D98" w:rsidP="004A6D98">
      <w:pPr>
        <w:spacing w:after="0"/>
        <w:rPr>
          <w:rFonts w:ascii="Arial" w:eastAsia="Times New Roman" w:hAnsi="Arial" w:cs="Arial"/>
        </w:rPr>
      </w:pPr>
      <w:r w:rsidRPr="001D6DD0">
        <w:rPr>
          <w:rFonts w:ascii="Arial" w:eastAsia="Times New Roman" w:hAnsi="Arial" w:cs="Arial"/>
          <w:b/>
          <w:sz w:val="24"/>
          <w:szCs w:val="24"/>
        </w:rPr>
        <w:t>tímto prohlašuje že:</w:t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  <w:r w:rsidRPr="001D6DD0">
        <w:rPr>
          <w:rFonts w:ascii="Arial" w:eastAsia="Times New Roman" w:hAnsi="Arial" w:cs="Arial"/>
        </w:rPr>
        <w:tab/>
      </w:r>
    </w:p>
    <w:p w:rsidR="004A6D98" w:rsidRPr="001D6DD0" w:rsidRDefault="004A6D98" w:rsidP="004A6D98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8541"/>
      </w:tblGrid>
      <w:tr w:rsidR="004A6D98" w:rsidRPr="001D6DD0" w:rsidTr="004A6D98">
        <w:trPr>
          <w:trHeight w:val="643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1D6DD0" w:rsidTr="004A6D98">
        <w:trPr>
          <w:trHeight w:val="537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má odpovídající vybavení a zdroje pro plnění zakázky</w:t>
            </w:r>
          </w:p>
        </w:tc>
      </w:tr>
      <w:tr w:rsidR="004A6D98" w:rsidRPr="001D6DD0" w:rsidTr="004A6D98">
        <w:trPr>
          <w:trHeight w:val="559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dodržuje mezinárodní úmluvy o lidských právech, sociálních či pracovních právech</w:t>
            </w:r>
          </w:p>
        </w:tc>
      </w:tr>
      <w:tr w:rsidR="004A6D98" w:rsidRPr="001D6DD0" w:rsidTr="004A6D98">
        <w:trPr>
          <w:trHeight w:val="581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není v prodlení ve splatnosti svých závazků </w:t>
            </w:r>
          </w:p>
        </w:tc>
      </w:tr>
      <w:tr w:rsidR="004A6D98" w:rsidRPr="001D6DD0" w:rsidTr="004A6D98">
        <w:trPr>
          <w:trHeight w:val="973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A20300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při plnění zakázky bude preferovat </w:t>
            </w:r>
            <w:r w:rsidRPr="001D6DD0">
              <w:rPr>
                <w:rFonts w:ascii="Arial" w:hAnsi="Arial" w:cs="Arial"/>
                <w:color w:val="00000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>
              <w:rPr>
                <w:rFonts w:ascii="Arial" w:hAnsi="Arial" w:cs="Arial"/>
                <w:color w:val="000000"/>
                <w:lang w:eastAsia="cs-CZ"/>
              </w:rPr>
              <w:t>.</w:t>
            </w:r>
          </w:p>
        </w:tc>
      </w:tr>
      <w:tr w:rsidR="004A6D98" w:rsidRPr="001D6DD0" w:rsidTr="004A6D98">
        <w:trPr>
          <w:trHeight w:val="859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při plnění zakázky bude preferovat </w:t>
            </w:r>
            <w:r w:rsidRPr="001D6DD0">
              <w:rPr>
                <w:rFonts w:ascii="Arial" w:hAnsi="Arial" w:cs="Arial"/>
                <w:color w:val="00000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1D6DD0" w:rsidTr="004A6D98">
        <w:trPr>
          <w:trHeight w:val="715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při plnění zakázky bude preferovat </w:t>
            </w:r>
            <w:r w:rsidRPr="001D6DD0">
              <w:rPr>
                <w:rFonts w:ascii="Arial" w:hAnsi="Arial" w:cs="Arial"/>
                <w:color w:val="00000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1D6DD0" w:rsidTr="004A6D98">
        <w:trPr>
          <w:trHeight w:val="697"/>
        </w:trPr>
        <w:tc>
          <w:tcPr>
            <w:tcW w:w="534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1D6DD0" w:rsidRDefault="002C40DD" w:rsidP="004A6D98">
      <w:pPr>
        <w:rPr>
          <w:rFonts w:ascii="Arial" w:hAnsi="Arial" w:cs="Arial"/>
        </w:rPr>
      </w:pPr>
    </w:p>
    <w:p w:rsidR="00826FC9" w:rsidRPr="001D6DD0" w:rsidRDefault="00A20300" w:rsidP="004A6D9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Pozn. </w:t>
      </w:r>
      <w:r w:rsidR="00826FC9" w:rsidRPr="001D6DD0">
        <w:rPr>
          <w:rFonts w:ascii="Arial" w:hAnsi="Arial" w:cs="Arial"/>
        </w:rPr>
        <w:t>zaškrtněte příslušné políčko v případě kladné odpovědi či akceptaci závazku</w:t>
      </w:r>
    </w:p>
    <w:p w:rsidR="002C40DD" w:rsidRPr="001D6DD0" w:rsidRDefault="002C40DD" w:rsidP="004A6D98">
      <w:pPr>
        <w:rPr>
          <w:rFonts w:ascii="Arial" w:eastAsia="Times New Roman" w:hAnsi="Arial" w:cs="Arial"/>
        </w:rPr>
      </w:pPr>
    </w:p>
    <w:p w:rsidR="004A6D98" w:rsidRPr="001D6DD0" w:rsidRDefault="004A6D98" w:rsidP="00D22A0B">
      <w:pPr>
        <w:rPr>
          <w:rFonts w:ascii="Arial" w:hAnsi="Arial" w:cs="Arial"/>
        </w:rPr>
      </w:pPr>
      <w:r w:rsidRPr="001D6DD0">
        <w:rPr>
          <w:rFonts w:ascii="Arial" w:hAnsi="Arial" w:cs="Arial"/>
        </w:rPr>
        <w:t>Dále v  souvislosti s plněním veřejné zakázky uvádí</w:t>
      </w:r>
      <w:r w:rsidR="00A20300">
        <w:rPr>
          <w:rFonts w:ascii="Arial" w:hAnsi="Arial" w:cs="Arial"/>
        </w:rPr>
        <w:t xml:space="preserve"> </w:t>
      </w:r>
      <w:r w:rsidR="00826FC9" w:rsidRPr="001D6DD0">
        <w:rPr>
          <w:rFonts w:ascii="Arial" w:hAnsi="Arial" w:cs="Arial"/>
        </w:rPr>
        <w:t>pro bližší představen</w:t>
      </w:r>
      <w:r w:rsidR="00A20300">
        <w:rPr>
          <w:rFonts w:ascii="Arial" w:hAnsi="Arial" w:cs="Arial"/>
        </w:rPr>
        <w:t>í firmy následující skutečnosti</w:t>
      </w:r>
      <w:r w:rsidRPr="001D6DD0">
        <w:rPr>
          <w:rFonts w:ascii="Arial" w:hAnsi="Arial" w:cs="Arial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1D6DD0" w:rsidTr="004A6D98">
        <w:trPr>
          <w:trHeight w:val="450"/>
        </w:trPr>
        <w:tc>
          <w:tcPr>
            <w:tcW w:w="6391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procentuální zastoupení osob znevýhodněných na trhu práce ve firmě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2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%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počet nových zaměstnanců pracujících na zakázce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2"/>
            <w:vAlign w:val="bottom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počet sociálních podniků pracujících na zakázce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2"/>
            <w:vAlign w:val="bottom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počet subdodavatelů (firem, OSVČ) pracujících na zakázce</w:t>
            </w:r>
          </w:p>
        </w:tc>
        <w:tc>
          <w:tcPr>
            <w:tcW w:w="64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firem</w:t>
            </w:r>
          </w:p>
        </w:tc>
        <w:tc>
          <w:tcPr>
            <w:tcW w:w="64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OSVČ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certifikace firmy dle ČSN EN ISO 9001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certifikace firmy dle ČSN EN ISO 14001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certifikace firmy dle ČSN ISO 45001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certifikace firmy dle ČSN EN ISO 50001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spolupráce firmy se sociálními podniky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4A6D98" w:rsidRPr="001D6DD0" w:rsidTr="004A6D98">
        <w:trPr>
          <w:trHeight w:val="450"/>
        </w:trPr>
        <w:tc>
          <w:tcPr>
            <w:tcW w:w="6391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zpracovaný environmentální profil firmy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6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ano</w:t>
            </w:r>
          </w:p>
        </w:tc>
        <w:tc>
          <w:tcPr>
            <w:tcW w:w="640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5" w:type="dxa"/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ne</w:t>
            </w:r>
          </w:p>
        </w:tc>
      </w:tr>
      <w:tr w:rsidR="00826FC9" w:rsidRPr="001D6DD0" w:rsidTr="004A6D98">
        <w:trPr>
          <w:trHeight w:val="450"/>
        </w:trPr>
        <w:tc>
          <w:tcPr>
            <w:tcW w:w="6391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</w:tr>
      <w:tr w:rsidR="00826FC9" w:rsidRPr="001D6DD0" w:rsidTr="004A6D98">
        <w:trPr>
          <w:trHeight w:val="450"/>
        </w:trPr>
        <w:tc>
          <w:tcPr>
            <w:tcW w:w="6391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</w:tr>
      <w:tr w:rsidR="00826FC9" w:rsidRPr="001D6DD0" w:rsidTr="004A6D98">
        <w:trPr>
          <w:trHeight w:val="450"/>
        </w:trPr>
        <w:tc>
          <w:tcPr>
            <w:tcW w:w="6391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</w:tr>
      <w:tr w:rsidR="00826FC9" w:rsidRPr="001D6DD0" w:rsidTr="004A6D98">
        <w:trPr>
          <w:trHeight w:val="450"/>
        </w:trPr>
        <w:tc>
          <w:tcPr>
            <w:tcW w:w="6391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826FC9" w:rsidRPr="001D6DD0" w:rsidRDefault="00826FC9" w:rsidP="004A6D98">
            <w:pPr>
              <w:rPr>
                <w:rFonts w:ascii="Arial" w:hAnsi="Arial" w:cs="Arial"/>
              </w:rPr>
            </w:pPr>
          </w:p>
        </w:tc>
      </w:tr>
    </w:tbl>
    <w:p w:rsidR="004A6D98" w:rsidRPr="001D6DD0" w:rsidRDefault="004A6D98" w:rsidP="004A6D98">
      <w:pPr>
        <w:rPr>
          <w:rFonts w:ascii="Arial" w:eastAsia="Times New Roman" w:hAnsi="Arial" w:cs="Arial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1D6DD0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1D6DD0" w:rsidRDefault="004A6D98" w:rsidP="004A6D98">
            <w:pPr>
              <w:jc w:val="right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</w:tr>
      <w:tr w:rsidR="004A6D98" w:rsidRPr="001D6DD0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1D6DD0" w:rsidRDefault="004A6D98" w:rsidP="004A6D98">
            <w:pPr>
              <w:jc w:val="center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Jméno a příjmení</w:t>
            </w:r>
            <w:r w:rsidR="00826FC9" w:rsidRPr="001D6DD0">
              <w:rPr>
                <w:rFonts w:ascii="Arial" w:hAnsi="Arial" w:cs="Arial"/>
              </w:rPr>
              <w:t xml:space="preserve"> </w:t>
            </w:r>
          </w:p>
          <w:p w:rsidR="004A6D98" w:rsidRPr="001D6DD0" w:rsidRDefault="002C40DD" w:rsidP="004A6D98">
            <w:pPr>
              <w:jc w:val="center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1D6DD0" w:rsidRDefault="004A6D98" w:rsidP="004A6D98">
            <w:pPr>
              <w:rPr>
                <w:rFonts w:ascii="Arial" w:hAnsi="Arial" w:cs="Arial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1D6DD0" w:rsidRDefault="004A6D98" w:rsidP="004A6D98">
            <w:pPr>
              <w:jc w:val="center"/>
              <w:rPr>
                <w:rFonts w:ascii="Arial" w:hAnsi="Arial" w:cs="Arial"/>
              </w:rPr>
            </w:pPr>
            <w:r w:rsidRPr="001D6DD0">
              <w:rPr>
                <w:rFonts w:ascii="Arial" w:hAnsi="Arial" w:cs="Arial"/>
              </w:rPr>
              <w:t>podpis</w:t>
            </w:r>
          </w:p>
        </w:tc>
      </w:tr>
    </w:tbl>
    <w:p w:rsidR="004A6D98" w:rsidRPr="001D6DD0" w:rsidRDefault="004A6D98">
      <w:pPr>
        <w:tabs>
          <w:tab w:val="left" w:pos="2660"/>
          <w:tab w:val="left" w:pos="11165"/>
        </w:tabs>
        <w:rPr>
          <w:rFonts w:ascii="Arial" w:hAnsi="Arial" w:cs="Arial"/>
        </w:rPr>
      </w:pPr>
    </w:p>
    <w:p w:rsidR="004A6D98" w:rsidRPr="001D6DD0" w:rsidRDefault="004A6D98">
      <w:pPr>
        <w:tabs>
          <w:tab w:val="left" w:pos="2660"/>
          <w:tab w:val="left" w:pos="11165"/>
        </w:tabs>
        <w:rPr>
          <w:rFonts w:ascii="Arial" w:hAnsi="Arial" w:cs="Arial"/>
        </w:rPr>
      </w:pPr>
    </w:p>
    <w:p w:rsidR="00176DFD" w:rsidRPr="001D6DD0" w:rsidRDefault="00176DFD">
      <w:pPr>
        <w:rPr>
          <w:rFonts w:ascii="Arial" w:hAnsi="Arial" w:cs="Arial"/>
          <w:sz w:val="2"/>
          <w:szCs w:val="2"/>
        </w:rPr>
      </w:pPr>
    </w:p>
    <w:sectPr w:rsidR="00176DFD" w:rsidRPr="001D6DD0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7A" w:rsidRDefault="00446F7A" w:rsidP="00176DFD">
      <w:pPr>
        <w:spacing w:after="0" w:line="240" w:lineRule="auto"/>
      </w:pPr>
      <w:r>
        <w:separator/>
      </w:r>
    </w:p>
  </w:endnote>
  <w:endnote w:type="continuationSeparator" w:id="0">
    <w:p w:rsidR="00446F7A" w:rsidRDefault="00446F7A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30480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7A" w:rsidRDefault="00446F7A" w:rsidP="00176DFD">
      <w:pPr>
        <w:spacing w:after="0" w:line="240" w:lineRule="auto"/>
      </w:pPr>
      <w:r>
        <w:separator/>
      </w:r>
    </w:p>
  </w:footnote>
  <w:footnote w:type="continuationSeparator" w:id="0">
    <w:p w:rsidR="00446F7A" w:rsidRDefault="00446F7A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074C2"/>
    <w:rsid w:val="000541EC"/>
    <w:rsid w:val="00124A24"/>
    <w:rsid w:val="00176DFD"/>
    <w:rsid w:val="001B5544"/>
    <w:rsid w:val="001D6DD0"/>
    <w:rsid w:val="00230480"/>
    <w:rsid w:val="002C40DD"/>
    <w:rsid w:val="00432575"/>
    <w:rsid w:val="0044244D"/>
    <w:rsid w:val="00446F7A"/>
    <w:rsid w:val="00485720"/>
    <w:rsid w:val="004A6D98"/>
    <w:rsid w:val="004E2431"/>
    <w:rsid w:val="005A6710"/>
    <w:rsid w:val="005F1E20"/>
    <w:rsid w:val="00623B19"/>
    <w:rsid w:val="006539A5"/>
    <w:rsid w:val="007521A6"/>
    <w:rsid w:val="00826FC9"/>
    <w:rsid w:val="00836089"/>
    <w:rsid w:val="008F42A0"/>
    <w:rsid w:val="00913E6A"/>
    <w:rsid w:val="00A20300"/>
    <w:rsid w:val="00A5164C"/>
    <w:rsid w:val="00B0796B"/>
    <w:rsid w:val="00CB2E1E"/>
    <w:rsid w:val="00D22A0B"/>
    <w:rsid w:val="00D27140"/>
    <w:rsid w:val="00EA64C9"/>
    <w:rsid w:val="00F15407"/>
    <w:rsid w:val="00F526CC"/>
    <w:rsid w:val="00F71332"/>
    <w:rsid w:val="00F81E68"/>
    <w:rsid w:val="00FA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E0BBD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46CA-F3FE-4A31-A333-969B916B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Petr Sedláček</cp:lastModifiedBy>
  <cp:revision>4</cp:revision>
  <dcterms:created xsi:type="dcterms:W3CDTF">2024-06-25T07:08:00Z</dcterms:created>
  <dcterms:modified xsi:type="dcterms:W3CDTF">2025-08-01T06:03:00Z</dcterms:modified>
</cp:coreProperties>
</file>